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5EA8" w14:textId="7097FB15" w:rsidR="0048169B" w:rsidRPr="00252D21" w:rsidRDefault="0048169B" w:rsidP="0048169B">
      <w:pPr>
        <w:jc w:val="center"/>
        <w:rPr>
          <w:rFonts w:ascii="Arial" w:hAnsi="Arial" w:cs="Arial"/>
          <w:b/>
          <w:sz w:val="24"/>
          <w:szCs w:val="24"/>
          <w:u w:val="single"/>
        </w:rPr>
      </w:pPr>
      <w:r w:rsidRPr="00252D21">
        <w:rPr>
          <w:rFonts w:ascii="Arial" w:hAnsi="Arial" w:cs="Arial"/>
          <w:b/>
          <w:sz w:val="24"/>
          <w:szCs w:val="24"/>
          <w:u w:val="single"/>
        </w:rPr>
        <w:t xml:space="preserve">Samples of Diversity Statement Assignments in the Application for </w:t>
      </w:r>
      <w:r w:rsidRPr="00252D21">
        <w:rPr>
          <w:rFonts w:ascii="Arial" w:hAnsi="Arial" w:cs="Arial"/>
          <w:b/>
          <w:sz w:val="24"/>
          <w:szCs w:val="24"/>
          <w:u w:val="single"/>
        </w:rPr>
        <w:t>Staff</w:t>
      </w:r>
      <w:r w:rsidRPr="00252D21">
        <w:rPr>
          <w:rFonts w:ascii="Arial" w:hAnsi="Arial" w:cs="Arial"/>
          <w:b/>
          <w:sz w:val="24"/>
          <w:szCs w:val="24"/>
          <w:u w:val="single"/>
        </w:rPr>
        <w:t>:</w:t>
      </w:r>
    </w:p>
    <w:p w14:paraId="247BC080" w14:textId="76368D2F" w:rsidR="0048169B" w:rsidRPr="00252D21" w:rsidRDefault="0048169B" w:rsidP="0048169B">
      <w:pPr>
        <w:rPr>
          <w:rFonts w:ascii="Arial" w:hAnsi="Arial" w:cs="Arial"/>
          <w:color w:val="000000"/>
          <w:sz w:val="24"/>
          <w:szCs w:val="24"/>
        </w:rPr>
      </w:pPr>
      <w:r w:rsidRPr="00252D21">
        <w:rPr>
          <w:rFonts w:ascii="Arial" w:hAnsi="Arial" w:cs="Arial"/>
          <w:color w:val="000000"/>
          <w:sz w:val="24"/>
          <w:szCs w:val="24"/>
        </w:rPr>
        <w:t xml:space="preserve">Colleges and universities are looking to increase their diversity and retention of students including underrepresented students. Hiring </w:t>
      </w:r>
      <w:r w:rsidRPr="00252D21">
        <w:rPr>
          <w:rFonts w:ascii="Arial" w:hAnsi="Arial" w:cs="Arial"/>
          <w:color w:val="000000"/>
          <w:sz w:val="24"/>
          <w:szCs w:val="24"/>
        </w:rPr>
        <w:t>staff</w:t>
      </w:r>
      <w:r w:rsidRPr="00252D21">
        <w:rPr>
          <w:rFonts w:ascii="Arial" w:hAnsi="Arial" w:cs="Arial"/>
          <w:color w:val="000000"/>
          <w:sz w:val="24"/>
          <w:szCs w:val="24"/>
        </w:rPr>
        <w:t xml:space="preserve"> members who understand their role in improving these outcomes may be one way to succeed in this regard, thus learning more about candidates and their work with/for underrepresented populations may help hiring committees gain a better understanding of their work on inclusive excellence and enchaining diversity and retention. </w:t>
      </w:r>
    </w:p>
    <w:p w14:paraId="3A94C485" w14:textId="77777777" w:rsidR="0048169B" w:rsidRPr="00252D21" w:rsidRDefault="0048169B" w:rsidP="0048169B">
      <w:pPr>
        <w:rPr>
          <w:rFonts w:ascii="Arial" w:hAnsi="Arial" w:cs="Arial"/>
          <w:i/>
          <w:iCs/>
          <w:color w:val="000000"/>
          <w:sz w:val="24"/>
          <w:szCs w:val="24"/>
        </w:rPr>
      </w:pPr>
      <w:r w:rsidRPr="00252D21">
        <w:rPr>
          <w:rFonts w:ascii="Arial" w:hAnsi="Arial" w:cs="Arial"/>
          <w:i/>
          <w:iCs/>
          <w:color w:val="000000"/>
          <w:sz w:val="24"/>
          <w:szCs w:val="24"/>
        </w:rPr>
        <w:t xml:space="preserve">Tips: </w:t>
      </w:r>
    </w:p>
    <w:p w14:paraId="7843E9DF" w14:textId="111BEDB5" w:rsidR="0048169B" w:rsidRPr="00252D21" w:rsidRDefault="0048169B" w:rsidP="0048169B">
      <w:pPr>
        <w:pStyle w:val="ListParagraph"/>
        <w:numPr>
          <w:ilvl w:val="0"/>
          <w:numId w:val="9"/>
        </w:numPr>
        <w:rPr>
          <w:rFonts w:ascii="Arial" w:hAnsi="Arial" w:cs="Arial"/>
          <w:color w:val="000000"/>
          <w:sz w:val="24"/>
          <w:szCs w:val="24"/>
        </w:rPr>
      </w:pPr>
      <w:r w:rsidRPr="00252D21">
        <w:rPr>
          <w:rFonts w:ascii="Arial" w:hAnsi="Arial" w:cs="Arial"/>
          <w:color w:val="000000"/>
          <w:sz w:val="24"/>
          <w:szCs w:val="24"/>
        </w:rPr>
        <w:t xml:space="preserve">Diversity statement instructions </w:t>
      </w:r>
      <w:r w:rsidRPr="00252D21">
        <w:rPr>
          <w:rFonts w:ascii="Arial" w:hAnsi="Arial" w:cs="Arial"/>
          <w:color w:val="000000"/>
          <w:sz w:val="24"/>
          <w:szCs w:val="24"/>
        </w:rPr>
        <w:t xml:space="preserve">in the posting </w:t>
      </w:r>
      <w:r w:rsidRPr="00252D21">
        <w:rPr>
          <w:rFonts w:ascii="Arial" w:hAnsi="Arial" w:cs="Arial"/>
          <w:color w:val="000000"/>
          <w:sz w:val="24"/>
          <w:szCs w:val="24"/>
        </w:rPr>
        <w:t xml:space="preserve">can provide clarity with the statement includes a definition of diversity and inclusive excellence and/or goals defined by the hiring department. </w:t>
      </w:r>
    </w:p>
    <w:p w14:paraId="606FFBC2" w14:textId="77777777" w:rsidR="0048169B" w:rsidRPr="00252D21" w:rsidRDefault="0048169B" w:rsidP="0048169B">
      <w:pPr>
        <w:pStyle w:val="ListParagraph"/>
        <w:rPr>
          <w:rFonts w:ascii="Arial" w:hAnsi="Arial" w:cs="Arial"/>
          <w:color w:val="000000"/>
          <w:sz w:val="24"/>
          <w:szCs w:val="24"/>
        </w:rPr>
      </w:pPr>
    </w:p>
    <w:p w14:paraId="431A231C" w14:textId="77777777" w:rsidR="0048169B" w:rsidRPr="00252D21" w:rsidRDefault="0048169B" w:rsidP="0048169B">
      <w:pPr>
        <w:pStyle w:val="ListParagraph"/>
        <w:numPr>
          <w:ilvl w:val="0"/>
          <w:numId w:val="9"/>
        </w:numPr>
        <w:rPr>
          <w:rFonts w:ascii="Arial" w:hAnsi="Arial" w:cs="Arial"/>
          <w:color w:val="000000"/>
          <w:sz w:val="24"/>
          <w:szCs w:val="24"/>
        </w:rPr>
      </w:pPr>
      <w:r w:rsidRPr="00252D21">
        <w:rPr>
          <w:rFonts w:ascii="Arial" w:hAnsi="Arial" w:cs="Arial"/>
          <w:color w:val="000000"/>
          <w:sz w:val="24"/>
          <w:szCs w:val="24"/>
        </w:rPr>
        <w:t xml:space="preserve">Providing expectations and examples of what can go into the statement may be helpful to the reader as well (although broad statements allow for academics to provide a response tailored to their research, teaching, and/or service experience and/or ability). </w:t>
      </w:r>
    </w:p>
    <w:p w14:paraId="5CC1B6A5" w14:textId="77777777" w:rsidR="0048169B" w:rsidRPr="00252D21" w:rsidRDefault="0048169B" w:rsidP="0048169B">
      <w:pPr>
        <w:pStyle w:val="ListParagraph"/>
        <w:rPr>
          <w:rFonts w:ascii="Arial" w:hAnsi="Arial" w:cs="Arial"/>
          <w:color w:val="000000"/>
          <w:sz w:val="24"/>
          <w:szCs w:val="24"/>
        </w:rPr>
      </w:pPr>
    </w:p>
    <w:p w14:paraId="0E88D11B" w14:textId="77777777" w:rsidR="0048169B" w:rsidRPr="00252D21" w:rsidRDefault="0048169B" w:rsidP="0048169B">
      <w:pPr>
        <w:pStyle w:val="ListParagraph"/>
        <w:numPr>
          <w:ilvl w:val="0"/>
          <w:numId w:val="9"/>
        </w:numPr>
        <w:rPr>
          <w:rFonts w:ascii="Arial" w:hAnsi="Arial" w:cs="Arial"/>
          <w:color w:val="000000"/>
          <w:sz w:val="24"/>
          <w:szCs w:val="24"/>
        </w:rPr>
      </w:pPr>
      <w:r w:rsidRPr="00252D21">
        <w:rPr>
          <w:rFonts w:ascii="Arial" w:hAnsi="Arial" w:cs="Arial"/>
          <w:color w:val="000000"/>
          <w:sz w:val="24"/>
          <w:szCs w:val="24"/>
        </w:rPr>
        <w:t xml:space="preserve">Work with the committee to read diversity statements early in the search process </w:t>
      </w:r>
    </w:p>
    <w:p w14:paraId="31CAA145" w14:textId="77777777" w:rsidR="0048169B" w:rsidRPr="00252D21" w:rsidRDefault="0048169B" w:rsidP="0048169B">
      <w:pPr>
        <w:pStyle w:val="ListParagraph"/>
        <w:rPr>
          <w:rFonts w:ascii="Arial" w:hAnsi="Arial" w:cs="Arial"/>
          <w:color w:val="000000"/>
          <w:sz w:val="24"/>
          <w:szCs w:val="24"/>
        </w:rPr>
      </w:pPr>
    </w:p>
    <w:p w14:paraId="4599B134" w14:textId="77777777" w:rsidR="0048169B" w:rsidRPr="00252D21" w:rsidRDefault="0048169B" w:rsidP="0048169B">
      <w:pPr>
        <w:pStyle w:val="ListParagraph"/>
        <w:numPr>
          <w:ilvl w:val="1"/>
          <w:numId w:val="9"/>
        </w:numPr>
        <w:rPr>
          <w:rFonts w:ascii="Arial" w:hAnsi="Arial" w:cs="Arial"/>
          <w:color w:val="000000"/>
          <w:sz w:val="24"/>
          <w:szCs w:val="24"/>
        </w:rPr>
      </w:pPr>
      <w:r w:rsidRPr="00252D21">
        <w:rPr>
          <w:rFonts w:ascii="Arial" w:hAnsi="Arial" w:cs="Arial"/>
          <w:color w:val="000000"/>
          <w:sz w:val="24"/>
          <w:szCs w:val="24"/>
        </w:rPr>
        <w:t>This practice can promote a holistic evaluation of the candidate when application materials including the diversity statement are considered early on</w:t>
      </w:r>
    </w:p>
    <w:p w14:paraId="7F62068D" w14:textId="68ED4CBA" w:rsidR="00415062" w:rsidRPr="00252D21" w:rsidRDefault="0048169B" w:rsidP="00415062">
      <w:pPr>
        <w:rPr>
          <w:rFonts w:ascii="Arial" w:hAnsi="Arial" w:cs="Arial"/>
          <w:i/>
          <w:iCs/>
          <w:color w:val="000000"/>
          <w:sz w:val="24"/>
          <w:szCs w:val="24"/>
        </w:rPr>
      </w:pPr>
      <w:r w:rsidRPr="00252D21">
        <w:rPr>
          <w:rFonts w:ascii="Arial" w:hAnsi="Arial" w:cs="Arial"/>
          <w:i/>
          <w:iCs/>
          <w:color w:val="000000"/>
          <w:sz w:val="24"/>
          <w:szCs w:val="24"/>
        </w:rPr>
        <w:t xml:space="preserve">Sample Requests for Inclusive and Diversity Statements from </w:t>
      </w:r>
      <w:r w:rsidRPr="00252D21">
        <w:rPr>
          <w:rFonts w:ascii="Arial" w:hAnsi="Arial" w:cs="Arial"/>
          <w:i/>
          <w:iCs/>
          <w:color w:val="000000"/>
          <w:sz w:val="24"/>
          <w:szCs w:val="24"/>
        </w:rPr>
        <w:t xml:space="preserve">Staff </w:t>
      </w:r>
      <w:r w:rsidRPr="00252D21">
        <w:rPr>
          <w:rFonts w:ascii="Arial" w:hAnsi="Arial" w:cs="Arial"/>
          <w:i/>
          <w:iCs/>
          <w:color w:val="000000"/>
          <w:sz w:val="24"/>
          <w:szCs w:val="24"/>
        </w:rPr>
        <w:t xml:space="preserve">Candidates:  </w:t>
      </w:r>
    </w:p>
    <w:p w14:paraId="6EA24AC7" w14:textId="77777777" w:rsidR="00415062" w:rsidRPr="00252D21" w:rsidRDefault="00415062" w:rsidP="00415062">
      <w:pPr>
        <w:pStyle w:val="ListParagraph"/>
        <w:numPr>
          <w:ilvl w:val="0"/>
          <w:numId w:val="8"/>
        </w:numPr>
        <w:spacing w:before="240" w:after="240" w:line="240" w:lineRule="auto"/>
        <w:contextualSpacing w:val="0"/>
        <w:rPr>
          <w:rFonts w:ascii="Arial" w:hAnsi="Arial" w:cs="Arial"/>
          <w:sz w:val="24"/>
          <w:szCs w:val="24"/>
        </w:rPr>
      </w:pPr>
      <w:r w:rsidRPr="00252D21">
        <w:rPr>
          <w:rFonts w:ascii="Arial" w:hAnsi="Arial" w:cs="Arial"/>
          <w:color w:val="000000"/>
          <w:sz w:val="24"/>
          <w:szCs w:val="24"/>
        </w:rPr>
        <w:t>Please submit a short essay (no more than 1 page) that addresses the following statement:  Our university recognizes that our mission is strengthened by contributions from varied perspectives. Describe what your commitment to diversity, equity, and inclusion looks like in practice, particularly as it pertains to the work of this position.</w:t>
      </w:r>
    </w:p>
    <w:p w14:paraId="186D50AD" w14:textId="2E6772FB" w:rsidR="00415062" w:rsidRPr="00252D21" w:rsidRDefault="00415062" w:rsidP="00415062">
      <w:pPr>
        <w:pStyle w:val="ListParagraph"/>
        <w:spacing w:before="240" w:after="240" w:line="240" w:lineRule="auto"/>
        <w:contextualSpacing w:val="0"/>
        <w:rPr>
          <w:rFonts w:ascii="Arial" w:hAnsi="Arial" w:cs="Arial"/>
          <w:color w:val="000000"/>
          <w:sz w:val="24"/>
          <w:szCs w:val="24"/>
        </w:rPr>
      </w:pPr>
      <w:r w:rsidRPr="00252D21">
        <w:rPr>
          <w:rFonts w:ascii="Arial" w:hAnsi="Arial" w:cs="Arial"/>
          <w:b/>
          <w:i/>
          <w:color w:val="000000"/>
          <w:sz w:val="24"/>
          <w:szCs w:val="24"/>
        </w:rPr>
        <w:t>Variation of this statement:</w:t>
      </w:r>
      <w:r w:rsidRPr="00252D21">
        <w:rPr>
          <w:rFonts w:ascii="Arial" w:hAnsi="Arial" w:cs="Arial"/>
          <w:i/>
          <w:color w:val="000000"/>
          <w:sz w:val="24"/>
          <w:szCs w:val="24"/>
        </w:rPr>
        <w:t xml:space="preserve"> </w:t>
      </w:r>
      <w:r w:rsidRPr="00252D21">
        <w:rPr>
          <w:rFonts w:ascii="Arial" w:hAnsi="Arial" w:cs="Arial"/>
          <w:color w:val="000000"/>
          <w:sz w:val="24"/>
          <w:szCs w:val="24"/>
        </w:rPr>
        <w:t>Please submit a short essay (no more than 1 page) that addresses the following statement: We are working towards a more socially just and supportive campus community. Describe what your commitment to diversity, equity, and inclusion looks like in practice, particularly as it pertains to the work of this position. </w:t>
      </w:r>
    </w:p>
    <w:p w14:paraId="178B392C" w14:textId="60D25A47" w:rsidR="00415062" w:rsidRPr="00252D21" w:rsidRDefault="00415062" w:rsidP="00415062">
      <w:pPr>
        <w:numPr>
          <w:ilvl w:val="0"/>
          <w:numId w:val="8"/>
        </w:numPr>
        <w:spacing w:after="0" w:line="240" w:lineRule="auto"/>
        <w:textAlignment w:val="baseline"/>
        <w:rPr>
          <w:rFonts w:ascii="Arial" w:eastAsia="Times New Roman" w:hAnsi="Arial" w:cs="Arial"/>
          <w:color w:val="000000"/>
          <w:sz w:val="24"/>
          <w:szCs w:val="24"/>
        </w:rPr>
      </w:pPr>
      <w:r w:rsidRPr="00252D21">
        <w:rPr>
          <w:rFonts w:ascii="Arial" w:eastAsia="Times New Roman" w:hAnsi="Arial" w:cs="Arial"/>
          <w:color w:val="000000"/>
          <w:sz w:val="24"/>
          <w:szCs w:val="24"/>
        </w:rPr>
        <w:t>Please submit a short essay (no more than 1 page) on how your work experience demonstrates a commitment to diversity and inclusion. Examples might include what the role of a __________ is on a college campus, efforts to improve access to higher education for underrepresented individuals or groups, or other contributions to underrepresented communities.</w:t>
      </w:r>
    </w:p>
    <w:p w14:paraId="115C0282" w14:textId="51B2E4C5" w:rsidR="00415062" w:rsidRPr="00252D21" w:rsidRDefault="00415062" w:rsidP="00415062">
      <w:pPr>
        <w:spacing w:after="0" w:line="240" w:lineRule="auto"/>
        <w:textAlignment w:val="baseline"/>
        <w:rPr>
          <w:rFonts w:ascii="Arial" w:eastAsia="Times New Roman" w:hAnsi="Arial" w:cs="Arial"/>
          <w:color w:val="000000"/>
          <w:sz w:val="24"/>
          <w:szCs w:val="24"/>
        </w:rPr>
      </w:pPr>
    </w:p>
    <w:p w14:paraId="738A92E6" w14:textId="75A17E02" w:rsidR="00415062" w:rsidRPr="00252D21" w:rsidRDefault="00415062" w:rsidP="00415062">
      <w:pPr>
        <w:numPr>
          <w:ilvl w:val="0"/>
          <w:numId w:val="8"/>
        </w:numPr>
        <w:spacing w:after="0" w:line="240" w:lineRule="auto"/>
        <w:textAlignment w:val="baseline"/>
        <w:rPr>
          <w:rFonts w:ascii="Arial" w:eastAsia="Times New Roman" w:hAnsi="Arial" w:cs="Arial"/>
          <w:b/>
          <w:i/>
          <w:color w:val="000000"/>
          <w:sz w:val="24"/>
          <w:szCs w:val="24"/>
        </w:rPr>
      </w:pPr>
      <w:r w:rsidRPr="00252D21">
        <w:rPr>
          <w:rFonts w:ascii="Arial" w:eastAsia="Times New Roman" w:hAnsi="Arial" w:cs="Arial"/>
          <w:color w:val="000000"/>
          <w:sz w:val="24"/>
          <w:szCs w:val="24"/>
        </w:rPr>
        <w:lastRenderedPageBreak/>
        <w:t xml:space="preserve">Please submit a short essay (no more than 1 page) demonstrating how your work would advance diversity, equity, and inclusion within this department/division </w:t>
      </w:r>
      <w:r w:rsidRPr="00252D21">
        <w:rPr>
          <w:rFonts w:ascii="Arial" w:eastAsia="Times New Roman" w:hAnsi="Arial" w:cs="Arial"/>
          <w:b/>
          <w:i/>
          <w:color w:val="000000"/>
          <w:sz w:val="24"/>
          <w:szCs w:val="24"/>
        </w:rPr>
        <w:t xml:space="preserve">(and/or on the </w:t>
      </w:r>
      <w:r w:rsidR="0048169B" w:rsidRPr="00252D21">
        <w:rPr>
          <w:rFonts w:ascii="Arial" w:eastAsia="Times New Roman" w:hAnsi="Arial" w:cs="Arial"/>
          <w:b/>
          <w:i/>
          <w:color w:val="000000"/>
          <w:sz w:val="24"/>
          <w:szCs w:val="24"/>
        </w:rPr>
        <w:t>UCCS</w:t>
      </w:r>
      <w:r w:rsidRPr="00252D21">
        <w:rPr>
          <w:rFonts w:ascii="Arial" w:eastAsia="Times New Roman" w:hAnsi="Arial" w:cs="Arial"/>
          <w:b/>
          <w:i/>
          <w:color w:val="000000"/>
          <w:sz w:val="24"/>
          <w:szCs w:val="24"/>
        </w:rPr>
        <w:t xml:space="preserve"> campus).</w:t>
      </w:r>
    </w:p>
    <w:p w14:paraId="7B6EAFF7" w14:textId="34BCBAF7" w:rsidR="00415062" w:rsidRPr="00252D21" w:rsidRDefault="00415062" w:rsidP="00415062">
      <w:pPr>
        <w:textAlignment w:val="baseline"/>
        <w:rPr>
          <w:rFonts w:ascii="Arial" w:hAnsi="Arial" w:cs="Arial"/>
          <w:color w:val="000000"/>
          <w:sz w:val="24"/>
          <w:szCs w:val="24"/>
        </w:rPr>
      </w:pPr>
    </w:p>
    <w:p w14:paraId="1A4A079D" w14:textId="7F062C4B" w:rsidR="00415062" w:rsidRPr="00252D21" w:rsidRDefault="00415062" w:rsidP="00415062">
      <w:pPr>
        <w:numPr>
          <w:ilvl w:val="0"/>
          <w:numId w:val="8"/>
        </w:numPr>
        <w:spacing w:after="240" w:line="240" w:lineRule="auto"/>
        <w:textAlignment w:val="baseline"/>
        <w:rPr>
          <w:rFonts w:ascii="Arial" w:eastAsia="Times New Roman" w:hAnsi="Arial" w:cs="Arial"/>
          <w:color w:val="000000"/>
          <w:sz w:val="24"/>
          <w:szCs w:val="24"/>
        </w:rPr>
      </w:pPr>
      <w:r w:rsidRPr="00252D21">
        <w:rPr>
          <w:rFonts w:ascii="Arial" w:eastAsia="Times New Roman" w:hAnsi="Arial" w:cs="Arial"/>
          <w:color w:val="000000"/>
          <w:sz w:val="24"/>
          <w:szCs w:val="24"/>
        </w:rPr>
        <w:t>Please submit a short essay (no more than 1 page) that explains how your skills and experience can bolster institutional efforts to improve diversity, equity, and inclusion.</w:t>
      </w:r>
    </w:p>
    <w:p w14:paraId="74832582" w14:textId="087CE413" w:rsidR="00415062" w:rsidRPr="00252D21" w:rsidRDefault="00415062" w:rsidP="00252D21">
      <w:pPr>
        <w:numPr>
          <w:ilvl w:val="0"/>
          <w:numId w:val="8"/>
        </w:numPr>
        <w:spacing w:after="240" w:line="240" w:lineRule="auto"/>
        <w:textAlignment w:val="baseline"/>
        <w:rPr>
          <w:rFonts w:ascii="Arial" w:eastAsia="Times New Roman" w:hAnsi="Arial" w:cs="Arial"/>
          <w:color w:val="000000"/>
          <w:sz w:val="24"/>
          <w:szCs w:val="24"/>
        </w:rPr>
      </w:pPr>
      <w:r w:rsidRPr="00252D21">
        <w:rPr>
          <w:rFonts w:ascii="Arial" w:eastAsia="Times New Roman" w:hAnsi="Arial" w:cs="Arial"/>
          <w:color w:val="000000"/>
          <w:sz w:val="24"/>
          <w:szCs w:val="24"/>
        </w:rPr>
        <w:t xml:space="preserve">Please submit a short essay (no more than 1 page) that describes your approaches to addressing systemic oppression in higher education and, based on your experiences and/or ability, opportunities for shifting towards inclusive </w:t>
      </w:r>
      <w:proofErr w:type="gramStart"/>
      <w:r w:rsidRPr="00252D21">
        <w:rPr>
          <w:rFonts w:ascii="Arial" w:eastAsia="Times New Roman" w:hAnsi="Arial" w:cs="Arial"/>
          <w:color w:val="000000"/>
          <w:sz w:val="24"/>
          <w:szCs w:val="24"/>
        </w:rPr>
        <w:t>excellence based</w:t>
      </w:r>
      <w:proofErr w:type="gramEnd"/>
      <w:r w:rsidRPr="00252D21">
        <w:rPr>
          <w:rFonts w:ascii="Arial" w:eastAsia="Times New Roman" w:hAnsi="Arial" w:cs="Arial"/>
          <w:color w:val="000000"/>
          <w:sz w:val="24"/>
          <w:szCs w:val="24"/>
        </w:rPr>
        <w:t xml:space="preserve"> practices on campus. </w:t>
      </w:r>
    </w:p>
    <w:p w14:paraId="2D57AB80" w14:textId="77777777" w:rsidR="007D2F7B" w:rsidRDefault="007D2F7B"/>
    <w:sectPr w:rsidR="007D2F7B" w:rsidSect="00EE3CD0">
      <w:footerReference w:type="default" r:id="rId10"/>
      <w:pgSz w:w="12240" w:h="15840"/>
      <w:pgMar w:top="1440" w:right="1440" w:bottom="1440" w:left="1440" w:header="720" w:footer="720" w:gutter="0"/>
      <w:pgBorders w:offsetFrom="page">
        <w:top w:val="thinThickSmallGap" w:sz="24" w:space="24" w:color="CFB87C"/>
        <w:left w:val="thinThickSmallGap" w:sz="24" w:space="24" w:color="CFB87C"/>
        <w:bottom w:val="thickThinSmallGap" w:sz="24" w:space="24" w:color="CFB87C"/>
        <w:right w:val="thickThinSmallGap" w:sz="24" w:space="24" w:color="CFB87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8322" w14:textId="77777777" w:rsidR="006D4776" w:rsidRDefault="006D4776" w:rsidP="00415062">
      <w:pPr>
        <w:spacing w:after="0" w:line="240" w:lineRule="auto"/>
      </w:pPr>
      <w:r>
        <w:separator/>
      </w:r>
    </w:p>
  </w:endnote>
  <w:endnote w:type="continuationSeparator" w:id="0">
    <w:p w14:paraId="2F0E5D3C" w14:textId="77777777" w:rsidR="006D4776" w:rsidRDefault="006D4776" w:rsidP="0041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2B0C" w14:textId="77086E3B" w:rsidR="00415062" w:rsidRDefault="0048169B">
    <w:pPr>
      <w:pStyle w:val="Footer"/>
    </w:pPr>
    <w:r>
      <w:rPr>
        <w:noProof/>
      </w:rPr>
      <w:drawing>
        <wp:inline distT="0" distB="0" distL="0" distR="0" wp14:anchorId="5F3F7443" wp14:editId="205C07E2">
          <wp:extent cx="1377483" cy="25717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7720" cy="283357"/>
                  </a:xfrm>
                  <a:prstGeom prst="rect">
                    <a:avLst/>
                  </a:prstGeom>
                </pic:spPr>
              </pic:pic>
            </a:graphicData>
          </a:graphic>
        </wp:inline>
      </w:drawing>
    </w:r>
  </w:p>
  <w:p w14:paraId="7320F26D" w14:textId="77777777" w:rsidR="00415062" w:rsidRDefault="0041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6902" w14:textId="77777777" w:rsidR="006D4776" w:rsidRDefault="006D4776" w:rsidP="00415062">
      <w:pPr>
        <w:spacing w:after="0" w:line="240" w:lineRule="auto"/>
      </w:pPr>
      <w:r>
        <w:separator/>
      </w:r>
    </w:p>
  </w:footnote>
  <w:footnote w:type="continuationSeparator" w:id="0">
    <w:p w14:paraId="61955D82" w14:textId="77777777" w:rsidR="006D4776" w:rsidRDefault="006D4776" w:rsidP="00415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2A63"/>
    <w:multiLevelType w:val="hybridMultilevel"/>
    <w:tmpl w:val="9DC2B6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756FBF"/>
    <w:multiLevelType w:val="hybridMultilevel"/>
    <w:tmpl w:val="631A5248"/>
    <w:lvl w:ilvl="0" w:tplc="E4EA711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D008F88">
      <w:start w:val="1"/>
      <w:numFmt w:val="bullet"/>
      <w:lvlText w:val="•"/>
      <w:lvlJc w:val="left"/>
      <w:pPr>
        <w:tabs>
          <w:tab w:val="num" w:pos="2160"/>
        </w:tabs>
        <w:ind w:left="2160" w:hanging="360"/>
      </w:pPr>
      <w:rPr>
        <w:rFonts w:ascii="Arial" w:hAnsi="Arial" w:hint="default"/>
      </w:rPr>
    </w:lvl>
    <w:lvl w:ilvl="3" w:tplc="BBC2A47C" w:tentative="1">
      <w:start w:val="1"/>
      <w:numFmt w:val="bullet"/>
      <w:lvlText w:val="•"/>
      <w:lvlJc w:val="left"/>
      <w:pPr>
        <w:tabs>
          <w:tab w:val="num" w:pos="2880"/>
        </w:tabs>
        <w:ind w:left="2880" w:hanging="360"/>
      </w:pPr>
      <w:rPr>
        <w:rFonts w:ascii="Arial" w:hAnsi="Arial" w:hint="default"/>
      </w:rPr>
    </w:lvl>
    <w:lvl w:ilvl="4" w:tplc="D1541CEE" w:tentative="1">
      <w:start w:val="1"/>
      <w:numFmt w:val="bullet"/>
      <w:lvlText w:val="•"/>
      <w:lvlJc w:val="left"/>
      <w:pPr>
        <w:tabs>
          <w:tab w:val="num" w:pos="3600"/>
        </w:tabs>
        <w:ind w:left="3600" w:hanging="360"/>
      </w:pPr>
      <w:rPr>
        <w:rFonts w:ascii="Arial" w:hAnsi="Arial" w:hint="default"/>
      </w:rPr>
    </w:lvl>
    <w:lvl w:ilvl="5" w:tplc="42D0A1DA" w:tentative="1">
      <w:start w:val="1"/>
      <w:numFmt w:val="bullet"/>
      <w:lvlText w:val="•"/>
      <w:lvlJc w:val="left"/>
      <w:pPr>
        <w:tabs>
          <w:tab w:val="num" w:pos="4320"/>
        </w:tabs>
        <w:ind w:left="4320" w:hanging="360"/>
      </w:pPr>
      <w:rPr>
        <w:rFonts w:ascii="Arial" w:hAnsi="Arial" w:hint="default"/>
      </w:rPr>
    </w:lvl>
    <w:lvl w:ilvl="6" w:tplc="BC129752" w:tentative="1">
      <w:start w:val="1"/>
      <w:numFmt w:val="bullet"/>
      <w:lvlText w:val="•"/>
      <w:lvlJc w:val="left"/>
      <w:pPr>
        <w:tabs>
          <w:tab w:val="num" w:pos="5040"/>
        </w:tabs>
        <w:ind w:left="5040" w:hanging="360"/>
      </w:pPr>
      <w:rPr>
        <w:rFonts w:ascii="Arial" w:hAnsi="Arial" w:hint="default"/>
      </w:rPr>
    </w:lvl>
    <w:lvl w:ilvl="7" w:tplc="CF96222E" w:tentative="1">
      <w:start w:val="1"/>
      <w:numFmt w:val="bullet"/>
      <w:lvlText w:val="•"/>
      <w:lvlJc w:val="left"/>
      <w:pPr>
        <w:tabs>
          <w:tab w:val="num" w:pos="5760"/>
        </w:tabs>
        <w:ind w:left="5760" w:hanging="360"/>
      </w:pPr>
      <w:rPr>
        <w:rFonts w:ascii="Arial" w:hAnsi="Arial" w:hint="default"/>
      </w:rPr>
    </w:lvl>
    <w:lvl w:ilvl="8" w:tplc="C282A1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7E16AA"/>
    <w:multiLevelType w:val="multilevel"/>
    <w:tmpl w:val="3566F4BA"/>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F1062F"/>
    <w:multiLevelType w:val="hybridMultilevel"/>
    <w:tmpl w:val="79DC7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843712"/>
    <w:multiLevelType w:val="hybridMultilevel"/>
    <w:tmpl w:val="B5DC3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287067"/>
    <w:multiLevelType w:val="hybridMultilevel"/>
    <w:tmpl w:val="D11E0332"/>
    <w:lvl w:ilvl="0" w:tplc="E4EA711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D008F88">
      <w:start w:val="1"/>
      <w:numFmt w:val="bullet"/>
      <w:lvlText w:val="•"/>
      <w:lvlJc w:val="left"/>
      <w:pPr>
        <w:tabs>
          <w:tab w:val="num" w:pos="2160"/>
        </w:tabs>
        <w:ind w:left="2160" w:hanging="360"/>
      </w:pPr>
      <w:rPr>
        <w:rFonts w:ascii="Arial" w:hAnsi="Arial" w:hint="default"/>
      </w:rPr>
    </w:lvl>
    <w:lvl w:ilvl="3" w:tplc="BBC2A47C" w:tentative="1">
      <w:start w:val="1"/>
      <w:numFmt w:val="bullet"/>
      <w:lvlText w:val="•"/>
      <w:lvlJc w:val="left"/>
      <w:pPr>
        <w:tabs>
          <w:tab w:val="num" w:pos="2880"/>
        </w:tabs>
        <w:ind w:left="2880" w:hanging="360"/>
      </w:pPr>
      <w:rPr>
        <w:rFonts w:ascii="Arial" w:hAnsi="Arial" w:hint="default"/>
      </w:rPr>
    </w:lvl>
    <w:lvl w:ilvl="4" w:tplc="D1541CEE" w:tentative="1">
      <w:start w:val="1"/>
      <w:numFmt w:val="bullet"/>
      <w:lvlText w:val="•"/>
      <w:lvlJc w:val="left"/>
      <w:pPr>
        <w:tabs>
          <w:tab w:val="num" w:pos="3600"/>
        </w:tabs>
        <w:ind w:left="3600" w:hanging="360"/>
      </w:pPr>
      <w:rPr>
        <w:rFonts w:ascii="Arial" w:hAnsi="Arial" w:hint="default"/>
      </w:rPr>
    </w:lvl>
    <w:lvl w:ilvl="5" w:tplc="42D0A1DA" w:tentative="1">
      <w:start w:val="1"/>
      <w:numFmt w:val="bullet"/>
      <w:lvlText w:val="•"/>
      <w:lvlJc w:val="left"/>
      <w:pPr>
        <w:tabs>
          <w:tab w:val="num" w:pos="4320"/>
        </w:tabs>
        <w:ind w:left="4320" w:hanging="360"/>
      </w:pPr>
      <w:rPr>
        <w:rFonts w:ascii="Arial" w:hAnsi="Arial" w:hint="default"/>
      </w:rPr>
    </w:lvl>
    <w:lvl w:ilvl="6" w:tplc="BC129752" w:tentative="1">
      <w:start w:val="1"/>
      <w:numFmt w:val="bullet"/>
      <w:lvlText w:val="•"/>
      <w:lvlJc w:val="left"/>
      <w:pPr>
        <w:tabs>
          <w:tab w:val="num" w:pos="5040"/>
        </w:tabs>
        <w:ind w:left="5040" w:hanging="360"/>
      </w:pPr>
      <w:rPr>
        <w:rFonts w:ascii="Arial" w:hAnsi="Arial" w:hint="default"/>
      </w:rPr>
    </w:lvl>
    <w:lvl w:ilvl="7" w:tplc="CF96222E" w:tentative="1">
      <w:start w:val="1"/>
      <w:numFmt w:val="bullet"/>
      <w:lvlText w:val="•"/>
      <w:lvlJc w:val="left"/>
      <w:pPr>
        <w:tabs>
          <w:tab w:val="num" w:pos="5760"/>
        </w:tabs>
        <w:ind w:left="5760" w:hanging="360"/>
      </w:pPr>
      <w:rPr>
        <w:rFonts w:ascii="Arial" w:hAnsi="Arial" w:hint="default"/>
      </w:rPr>
    </w:lvl>
    <w:lvl w:ilvl="8" w:tplc="C282A1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8B6AD1"/>
    <w:multiLevelType w:val="hybridMultilevel"/>
    <w:tmpl w:val="210636A4"/>
    <w:lvl w:ilvl="0" w:tplc="E4EA711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D008F88">
      <w:start w:val="1"/>
      <w:numFmt w:val="bullet"/>
      <w:lvlText w:val="•"/>
      <w:lvlJc w:val="left"/>
      <w:pPr>
        <w:tabs>
          <w:tab w:val="num" w:pos="2160"/>
        </w:tabs>
        <w:ind w:left="2160" w:hanging="360"/>
      </w:pPr>
      <w:rPr>
        <w:rFonts w:ascii="Arial" w:hAnsi="Arial" w:hint="default"/>
      </w:rPr>
    </w:lvl>
    <w:lvl w:ilvl="3" w:tplc="BBC2A47C" w:tentative="1">
      <w:start w:val="1"/>
      <w:numFmt w:val="bullet"/>
      <w:lvlText w:val="•"/>
      <w:lvlJc w:val="left"/>
      <w:pPr>
        <w:tabs>
          <w:tab w:val="num" w:pos="2880"/>
        </w:tabs>
        <w:ind w:left="2880" w:hanging="360"/>
      </w:pPr>
      <w:rPr>
        <w:rFonts w:ascii="Arial" w:hAnsi="Arial" w:hint="default"/>
      </w:rPr>
    </w:lvl>
    <w:lvl w:ilvl="4" w:tplc="D1541CEE" w:tentative="1">
      <w:start w:val="1"/>
      <w:numFmt w:val="bullet"/>
      <w:lvlText w:val="•"/>
      <w:lvlJc w:val="left"/>
      <w:pPr>
        <w:tabs>
          <w:tab w:val="num" w:pos="3600"/>
        </w:tabs>
        <w:ind w:left="3600" w:hanging="360"/>
      </w:pPr>
      <w:rPr>
        <w:rFonts w:ascii="Arial" w:hAnsi="Arial" w:hint="default"/>
      </w:rPr>
    </w:lvl>
    <w:lvl w:ilvl="5" w:tplc="42D0A1DA" w:tentative="1">
      <w:start w:val="1"/>
      <w:numFmt w:val="bullet"/>
      <w:lvlText w:val="•"/>
      <w:lvlJc w:val="left"/>
      <w:pPr>
        <w:tabs>
          <w:tab w:val="num" w:pos="4320"/>
        </w:tabs>
        <w:ind w:left="4320" w:hanging="360"/>
      </w:pPr>
      <w:rPr>
        <w:rFonts w:ascii="Arial" w:hAnsi="Arial" w:hint="default"/>
      </w:rPr>
    </w:lvl>
    <w:lvl w:ilvl="6" w:tplc="BC129752" w:tentative="1">
      <w:start w:val="1"/>
      <w:numFmt w:val="bullet"/>
      <w:lvlText w:val="•"/>
      <w:lvlJc w:val="left"/>
      <w:pPr>
        <w:tabs>
          <w:tab w:val="num" w:pos="5040"/>
        </w:tabs>
        <w:ind w:left="5040" w:hanging="360"/>
      </w:pPr>
      <w:rPr>
        <w:rFonts w:ascii="Arial" w:hAnsi="Arial" w:hint="default"/>
      </w:rPr>
    </w:lvl>
    <w:lvl w:ilvl="7" w:tplc="CF96222E" w:tentative="1">
      <w:start w:val="1"/>
      <w:numFmt w:val="bullet"/>
      <w:lvlText w:val="•"/>
      <w:lvlJc w:val="left"/>
      <w:pPr>
        <w:tabs>
          <w:tab w:val="num" w:pos="5760"/>
        </w:tabs>
        <w:ind w:left="5760" w:hanging="360"/>
      </w:pPr>
      <w:rPr>
        <w:rFonts w:ascii="Arial" w:hAnsi="Arial" w:hint="default"/>
      </w:rPr>
    </w:lvl>
    <w:lvl w:ilvl="8" w:tplc="C282A1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E161A1"/>
    <w:multiLevelType w:val="hybridMultilevel"/>
    <w:tmpl w:val="41B2C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A17732"/>
    <w:multiLevelType w:val="hybridMultilevel"/>
    <w:tmpl w:val="08CE0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461978">
    <w:abstractNumId w:val="7"/>
  </w:num>
  <w:num w:numId="2" w16cid:durableId="778331597">
    <w:abstractNumId w:val="4"/>
  </w:num>
  <w:num w:numId="3" w16cid:durableId="1883517124">
    <w:abstractNumId w:val="1"/>
  </w:num>
  <w:num w:numId="4" w16cid:durableId="868446285">
    <w:abstractNumId w:val="0"/>
  </w:num>
  <w:num w:numId="5" w16cid:durableId="222836588">
    <w:abstractNumId w:val="6"/>
  </w:num>
  <w:num w:numId="6" w16cid:durableId="1089040717">
    <w:abstractNumId w:val="5"/>
  </w:num>
  <w:num w:numId="7" w16cid:durableId="1098527645">
    <w:abstractNumId w:val="3"/>
  </w:num>
  <w:num w:numId="8" w16cid:durableId="1933468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8102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D0"/>
    <w:rsid w:val="00252D21"/>
    <w:rsid w:val="00415062"/>
    <w:rsid w:val="0048169B"/>
    <w:rsid w:val="00502707"/>
    <w:rsid w:val="00531865"/>
    <w:rsid w:val="005A1F6B"/>
    <w:rsid w:val="006D4776"/>
    <w:rsid w:val="00701D00"/>
    <w:rsid w:val="007D2F7B"/>
    <w:rsid w:val="0091006D"/>
    <w:rsid w:val="00955ACE"/>
    <w:rsid w:val="00E068C8"/>
    <w:rsid w:val="00EC1FDF"/>
    <w:rsid w:val="00EE3CD0"/>
    <w:rsid w:val="00F47802"/>
    <w:rsid w:val="00FC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3296"/>
  <w15:chartTrackingRefBased/>
  <w15:docId w15:val="{2D3B8B7D-8BCD-4B9D-8E1B-516AC1BB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707"/>
    <w:rPr>
      <w:rFonts w:ascii="Segoe UI" w:hAnsi="Segoe UI" w:cs="Segoe UI"/>
      <w:sz w:val="18"/>
      <w:szCs w:val="18"/>
    </w:rPr>
  </w:style>
  <w:style w:type="paragraph" w:styleId="ListParagraph">
    <w:name w:val="List Paragraph"/>
    <w:basedOn w:val="Normal"/>
    <w:uiPriority w:val="34"/>
    <w:qFormat/>
    <w:rsid w:val="00701D00"/>
    <w:pPr>
      <w:ind w:left="720"/>
      <w:contextualSpacing/>
    </w:pPr>
  </w:style>
  <w:style w:type="paragraph" w:styleId="Header">
    <w:name w:val="header"/>
    <w:basedOn w:val="Normal"/>
    <w:link w:val="HeaderChar"/>
    <w:uiPriority w:val="99"/>
    <w:unhideWhenUsed/>
    <w:rsid w:val="00415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062"/>
  </w:style>
  <w:style w:type="paragraph" w:styleId="Footer">
    <w:name w:val="footer"/>
    <w:basedOn w:val="Normal"/>
    <w:link w:val="FooterChar"/>
    <w:uiPriority w:val="99"/>
    <w:unhideWhenUsed/>
    <w:rsid w:val="00415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E9E6E2CAC9DB4693F7B9AE6BFE98E5" ma:contentTypeVersion="13" ma:contentTypeDescription="Create a new document." ma:contentTypeScope="" ma:versionID="3288d8f54b74dee7048a2bdf6ad6705d">
  <xsd:schema xmlns:xsd="http://www.w3.org/2001/XMLSchema" xmlns:xs="http://www.w3.org/2001/XMLSchema" xmlns:p="http://schemas.microsoft.com/office/2006/metadata/properties" xmlns:ns3="d19abd47-bf4d-452a-ba34-7968b9d559c6" xmlns:ns4="a9ade796-71e1-4298-8a90-147719d21419" targetNamespace="http://schemas.microsoft.com/office/2006/metadata/properties" ma:root="true" ma:fieldsID="1d077652d018852d9299a3d32e750932" ns3:_="" ns4:_="">
    <xsd:import namespace="d19abd47-bf4d-452a-ba34-7968b9d559c6"/>
    <xsd:import namespace="a9ade796-71e1-4298-8a90-147719d214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abd47-bf4d-452a-ba34-7968b9d559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de796-71e1-4298-8a90-147719d214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F9BD6-59A3-48A4-A66C-0F12230DB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abd47-bf4d-452a-ba34-7968b9d559c6"/>
    <ds:schemaRef ds:uri="a9ade796-71e1-4298-8a90-147719d21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96F12-8D41-4CFC-8095-F2399E0E53C6}">
  <ds:schemaRefs>
    <ds:schemaRef ds:uri="http://schemas.microsoft.com/sharepoint/v3/contenttype/forms"/>
  </ds:schemaRefs>
</ds:datastoreItem>
</file>

<file path=customXml/itemProps3.xml><?xml version="1.0" encoding="utf-8"?>
<ds:datastoreItem xmlns:ds="http://schemas.openxmlformats.org/officeDocument/2006/customXml" ds:itemID="{F1BC167C-DC0B-48DB-B1A6-DBAB19A637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 Hernandez</dc:creator>
  <cp:keywords/>
  <dc:description/>
  <cp:lastModifiedBy>Willow Meyers</cp:lastModifiedBy>
  <cp:revision>2</cp:revision>
  <dcterms:created xsi:type="dcterms:W3CDTF">2022-09-08T15:24:00Z</dcterms:created>
  <dcterms:modified xsi:type="dcterms:W3CDTF">2022-09-08T15:24:00Z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0x01010048E9E6E2CAC9DB4693F7B9AE6BFE98E5</vt:lpwstr>
  </property>
</Properties>
</file>