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050"/>
        <w:tblW w:w="11695" w:type="dxa"/>
        <w:tblLook w:val="04A0" w:firstRow="1" w:lastRow="0" w:firstColumn="1" w:lastColumn="0" w:noHBand="0" w:noVBand="1"/>
      </w:tblPr>
      <w:tblGrid>
        <w:gridCol w:w="2141"/>
        <w:gridCol w:w="9554"/>
      </w:tblGrid>
      <w:tr w:rsidR="005017A3" w:rsidRPr="007D75C4" w14:paraId="4F70C99A" w14:textId="77777777" w:rsidTr="009E40B7">
        <w:tc>
          <w:tcPr>
            <w:tcW w:w="2141" w:type="dxa"/>
          </w:tcPr>
          <w:p w14:paraId="4EC7E296" w14:textId="77777777" w:rsidR="005017A3" w:rsidRPr="007D75C4" w:rsidRDefault="005017A3" w:rsidP="009E40B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D75C4">
              <w:rPr>
                <w:rFonts w:ascii="Arial" w:hAnsi="Arial" w:cs="Arial"/>
                <w:b/>
                <w:bCs/>
                <w:szCs w:val="24"/>
              </w:rPr>
              <w:t>Class Name</w:t>
            </w:r>
          </w:p>
        </w:tc>
        <w:tc>
          <w:tcPr>
            <w:tcW w:w="9554" w:type="dxa"/>
          </w:tcPr>
          <w:p w14:paraId="450E44C3" w14:textId="626AC559" w:rsidR="005017A3" w:rsidRPr="007D75C4" w:rsidRDefault="009E40B7" w:rsidP="009E40B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Required </w:t>
            </w:r>
            <w:r w:rsidR="005017A3" w:rsidRPr="007D75C4">
              <w:rPr>
                <w:rFonts w:ascii="Arial" w:hAnsi="Arial" w:cs="Arial"/>
                <w:b/>
                <w:bCs/>
                <w:szCs w:val="24"/>
              </w:rPr>
              <w:t>Exercises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for the Leading Yourself Courses</w:t>
            </w:r>
          </w:p>
        </w:tc>
      </w:tr>
      <w:tr w:rsidR="005017A3" w:rsidRPr="007D75C4" w14:paraId="7412CE75" w14:textId="77777777" w:rsidTr="009E40B7">
        <w:trPr>
          <w:trHeight w:val="1322"/>
        </w:trPr>
        <w:tc>
          <w:tcPr>
            <w:tcW w:w="2141" w:type="dxa"/>
          </w:tcPr>
          <w:p w14:paraId="34F2EDD7" w14:textId="77777777" w:rsidR="005017A3" w:rsidRPr="007D75C4" w:rsidRDefault="005017A3" w:rsidP="009E40B7">
            <w:hyperlink r:id="rId7" w:history="1">
              <w:r w:rsidRPr="007D75C4">
                <w:rPr>
                  <w:rStyle w:val="Hyperlink"/>
                  <w:rFonts w:ascii="Arial" w:hAnsi="Arial" w:cs="Arial"/>
                  <w:szCs w:val="24"/>
                </w:rPr>
                <w:t>Productivity Tips: Finding your Productive Mindset</w:t>
              </w:r>
            </w:hyperlink>
          </w:p>
        </w:tc>
        <w:tc>
          <w:tcPr>
            <w:tcW w:w="9554" w:type="dxa"/>
          </w:tcPr>
          <w:p w14:paraId="6BD8B7DF" w14:textId="591DE647" w:rsidR="005017A3" w:rsidRPr="007D75C4" w:rsidRDefault="005017A3" w:rsidP="009E40B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</w:tc>
      </w:tr>
      <w:tr w:rsidR="005017A3" w:rsidRPr="007D75C4" w14:paraId="76BDE124" w14:textId="77777777" w:rsidTr="009E40B7">
        <w:trPr>
          <w:trHeight w:val="1250"/>
        </w:trPr>
        <w:tc>
          <w:tcPr>
            <w:tcW w:w="2141" w:type="dxa"/>
          </w:tcPr>
          <w:p w14:paraId="108766CD" w14:textId="77777777" w:rsidR="005017A3" w:rsidRPr="007D75C4" w:rsidRDefault="005017A3" w:rsidP="009E40B7">
            <w:hyperlink r:id="rId8" w:history="1">
              <w:r w:rsidRPr="007D75C4">
                <w:rPr>
                  <w:rStyle w:val="Hyperlink"/>
                  <w:rFonts w:ascii="Arial" w:hAnsi="Arial" w:cs="Arial"/>
                  <w:szCs w:val="24"/>
                </w:rPr>
                <w:t>Developing Your Emotional Intelligence</w:t>
              </w:r>
            </w:hyperlink>
          </w:p>
        </w:tc>
        <w:tc>
          <w:tcPr>
            <w:tcW w:w="9554" w:type="dxa"/>
          </w:tcPr>
          <w:p w14:paraId="7BE76295" w14:textId="628F7B57" w:rsidR="005017A3" w:rsidRPr="007D75C4" w:rsidRDefault="005017A3" w:rsidP="009E40B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Pr="005017A3">
              <w:rPr>
                <w:rFonts w:ascii="Arial" w:hAnsi="Arial" w:cs="Arial"/>
                <w:szCs w:val="24"/>
              </w:rPr>
              <w:t xml:space="preserve">omplete the </w:t>
            </w:r>
            <w:r w:rsidRPr="005017A3">
              <w:rPr>
                <w:rFonts w:ascii="Arial" w:hAnsi="Arial" w:cs="Arial"/>
                <w:szCs w:val="24"/>
              </w:rPr>
              <w:t>Personal Reflection Tool</w:t>
            </w:r>
          </w:p>
        </w:tc>
      </w:tr>
      <w:tr w:rsidR="005017A3" w:rsidRPr="007D75C4" w14:paraId="586FEAD1" w14:textId="77777777" w:rsidTr="009E40B7">
        <w:trPr>
          <w:trHeight w:val="980"/>
        </w:trPr>
        <w:tc>
          <w:tcPr>
            <w:tcW w:w="2141" w:type="dxa"/>
          </w:tcPr>
          <w:p w14:paraId="6D731B62" w14:textId="77777777" w:rsidR="005017A3" w:rsidRPr="007D75C4" w:rsidRDefault="005017A3" w:rsidP="009E40B7">
            <w:pPr>
              <w:rPr>
                <w:rFonts w:ascii="Arial" w:hAnsi="Arial" w:cs="Arial"/>
                <w:szCs w:val="24"/>
              </w:rPr>
            </w:pPr>
            <w:hyperlink r:id="rId9" w:history="1">
              <w:r w:rsidRPr="007D75C4">
                <w:rPr>
                  <w:rStyle w:val="Hyperlink"/>
                  <w:rFonts w:ascii="Arial" w:hAnsi="Arial" w:cs="Arial"/>
                  <w:szCs w:val="24"/>
                </w:rPr>
                <w:t>Effective Listening</w:t>
              </w:r>
            </w:hyperlink>
          </w:p>
        </w:tc>
        <w:tc>
          <w:tcPr>
            <w:tcW w:w="9554" w:type="dxa"/>
          </w:tcPr>
          <w:p w14:paraId="4F63BA45" w14:textId="77777777" w:rsidR="005017A3" w:rsidRDefault="005017A3" w:rsidP="009E40B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Start the </w:t>
            </w:r>
            <w:r w:rsidRPr="007D75C4">
              <w:rPr>
                <w:rFonts w:ascii="Arial" w:hAnsi="Arial" w:cs="Arial"/>
                <w:szCs w:val="24"/>
              </w:rPr>
              <w:t xml:space="preserve">30-day Listening Challenge </w:t>
            </w:r>
          </w:p>
          <w:p w14:paraId="2E323D8C" w14:textId="1A36CEDE" w:rsidR="005017A3" w:rsidRPr="007D75C4" w:rsidRDefault="005017A3" w:rsidP="009E40B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Complete the Action Plan</w:t>
            </w:r>
          </w:p>
        </w:tc>
      </w:tr>
      <w:tr w:rsidR="005017A3" w:rsidRPr="007D75C4" w14:paraId="711FA4DB" w14:textId="77777777" w:rsidTr="009E40B7">
        <w:trPr>
          <w:trHeight w:val="980"/>
        </w:trPr>
        <w:tc>
          <w:tcPr>
            <w:tcW w:w="2141" w:type="dxa"/>
          </w:tcPr>
          <w:p w14:paraId="58902E4A" w14:textId="77777777" w:rsidR="005017A3" w:rsidRPr="007D75C4" w:rsidRDefault="005017A3" w:rsidP="009E40B7">
            <w:pPr>
              <w:rPr>
                <w:rFonts w:ascii="Arial" w:hAnsi="Arial" w:cs="Arial"/>
                <w:szCs w:val="24"/>
              </w:rPr>
            </w:pPr>
            <w:hyperlink r:id="rId10" w:history="1">
              <w:r w:rsidRPr="007D75C4">
                <w:rPr>
                  <w:rStyle w:val="Hyperlink"/>
                  <w:rFonts w:ascii="Arial" w:hAnsi="Arial" w:cs="Arial"/>
                  <w:szCs w:val="24"/>
                </w:rPr>
                <w:t>Building Trust</w:t>
              </w:r>
            </w:hyperlink>
          </w:p>
        </w:tc>
        <w:tc>
          <w:tcPr>
            <w:tcW w:w="9554" w:type="dxa"/>
          </w:tcPr>
          <w:p w14:paraId="17033547" w14:textId="6F40E11C" w:rsidR="005017A3" w:rsidRPr="007D75C4" w:rsidRDefault="000C5240" w:rsidP="009E40B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</w:tc>
      </w:tr>
      <w:tr w:rsidR="005017A3" w:rsidRPr="007D75C4" w14:paraId="4E59BFAC" w14:textId="77777777" w:rsidTr="009E40B7">
        <w:trPr>
          <w:trHeight w:val="1250"/>
        </w:trPr>
        <w:tc>
          <w:tcPr>
            <w:tcW w:w="2141" w:type="dxa"/>
          </w:tcPr>
          <w:p w14:paraId="66044B02" w14:textId="77777777" w:rsidR="005017A3" w:rsidRPr="007D75C4" w:rsidRDefault="005017A3" w:rsidP="009E40B7">
            <w:pPr>
              <w:rPr>
                <w:rFonts w:ascii="Arial" w:hAnsi="Arial" w:cs="Arial"/>
                <w:szCs w:val="24"/>
              </w:rPr>
            </w:pPr>
            <w:hyperlink r:id="rId11" w:history="1">
              <w:r w:rsidRPr="007D75C4">
                <w:rPr>
                  <w:rStyle w:val="Hyperlink"/>
                  <w:rFonts w:ascii="Arial" w:hAnsi="Arial" w:cs="Arial"/>
                  <w:szCs w:val="24"/>
                </w:rPr>
                <w:t>Conflict Resolution Foundations</w:t>
              </w:r>
            </w:hyperlink>
            <w:r w:rsidRPr="007D75C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9554" w:type="dxa"/>
          </w:tcPr>
          <w:p w14:paraId="59092192" w14:textId="519AA353" w:rsidR="005017A3" w:rsidRPr="007D75C4" w:rsidRDefault="000C5240" w:rsidP="009E40B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</w:tc>
      </w:tr>
      <w:tr w:rsidR="005017A3" w:rsidRPr="007D75C4" w14:paraId="0C4FDD49" w14:textId="77777777" w:rsidTr="009E40B7">
        <w:trPr>
          <w:trHeight w:val="1340"/>
        </w:trPr>
        <w:tc>
          <w:tcPr>
            <w:tcW w:w="2141" w:type="dxa"/>
          </w:tcPr>
          <w:p w14:paraId="641AF6F5" w14:textId="77777777" w:rsidR="005017A3" w:rsidRPr="007D75C4" w:rsidRDefault="005017A3" w:rsidP="009E40B7">
            <w:pPr>
              <w:rPr>
                <w:rFonts w:ascii="Arial" w:hAnsi="Arial" w:cs="Arial"/>
                <w:szCs w:val="24"/>
              </w:rPr>
            </w:pPr>
            <w:hyperlink r:id="rId12" w:history="1">
              <w:r w:rsidRPr="007D75C4">
                <w:rPr>
                  <w:rStyle w:val="Hyperlink"/>
                  <w:rFonts w:ascii="Arial" w:hAnsi="Arial" w:cs="Arial"/>
                  <w:szCs w:val="24"/>
                </w:rPr>
                <w:t>Change Management Tips for Individuals</w:t>
              </w:r>
            </w:hyperlink>
          </w:p>
        </w:tc>
        <w:tc>
          <w:tcPr>
            <w:tcW w:w="9554" w:type="dxa"/>
          </w:tcPr>
          <w:p w14:paraId="4EED9A93" w14:textId="546A7A46" w:rsidR="005017A3" w:rsidRPr="007D75C4" w:rsidRDefault="000C5240" w:rsidP="009E40B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</w:tc>
      </w:tr>
      <w:tr w:rsidR="005017A3" w:rsidRPr="007D75C4" w14:paraId="75B788F8" w14:textId="77777777" w:rsidTr="009E40B7">
        <w:tc>
          <w:tcPr>
            <w:tcW w:w="2141" w:type="dxa"/>
          </w:tcPr>
          <w:p w14:paraId="6EE8F1DD" w14:textId="77777777" w:rsidR="005017A3" w:rsidRPr="007D75C4" w:rsidRDefault="005017A3" w:rsidP="009E40B7">
            <w:pPr>
              <w:rPr>
                <w:rFonts w:ascii="Arial" w:hAnsi="Arial" w:cs="Arial"/>
                <w:szCs w:val="24"/>
              </w:rPr>
            </w:pPr>
            <w:hyperlink r:id="rId13" w:history="1">
              <w:r w:rsidRPr="007D75C4">
                <w:rPr>
                  <w:rStyle w:val="Hyperlink"/>
                  <w:rFonts w:ascii="Arial" w:hAnsi="Arial" w:cs="Arial"/>
                  <w:szCs w:val="24"/>
                </w:rPr>
                <w:t>Building Resilience</w:t>
              </w:r>
            </w:hyperlink>
          </w:p>
        </w:tc>
        <w:tc>
          <w:tcPr>
            <w:tcW w:w="9554" w:type="dxa"/>
          </w:tcPr>
          <w:p w14:paraId="38B9CD2B" w14:textId="0D7AB0E0" w:rsidR="005017A3" w:rsidRPr="007D75C4" w:rsidRDefault="000C5240" w:rsidP="009E40B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Complete the </w:t>
            </w:r>
            <w:r w:rsidR="005017A3" w:rsidRPr="007D75C4">
              <w:rPr>
                <w:rFonts w:ascii="Arial" w:hAnsi="Arial" w:cs="Arial"/>
                <w:szCs w:val="24"/>
              </w:rPr>
              <w:t>Building Resilience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>worksheet</w:t>
            </w:r>
            <w:proofErr w:type="gramEnd"/>
          </w:p>
          <w:p w14:paraId="4B00B89F" w14:textId="4C96725F" w:rsidR="005017A3" w:rsidRPr="007D75C4" w:rsidRDefault="000C5240" w:rsidP="009E40B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Try the </w:t>
            </w:r>
            <w:r w:rsidR="005017A3" w:rsidRPr="007D75C4">
              <w:rPr>
                <w:rFonts w:ascii="Arial" w:hAnsi="Arial" w:cs="Arial"/>
                <w:szCs w:val="24"/>
              </w:rPr>
              <w:t>21-day Challenge</w:t>
            </w:r>
            <w:r>
              <w:rPr>
                <w:rFonts w:ascii="Arial" w:hAnsi="Arial" w:cs="Arial"/>
                <w:szCs w:val="24"/>
              </w:rPr>
              <w:t xml:space="preserve"> and be prepared to discuss</w:t>
            </w:r>
          </w:p>
        </w:tc>
      </w:tr>
    </w:tbl>
    <w:p w14:paraId="198000C1" w14:textId="77777777" w:rsidR="00914D36" w:rsidRDefault="00914D36"/>
    <w:sectPr w:rsidR="00914D36" w:rsidSect="005017A3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61B7" w14:textId="77777777" w:rsidR="009E40B7" w:rsidRDefault="009E40B7" w:rsidP="009E40B7">
      <w:pPr>
        <w:spacing w:after="0" w:line="240" w:lineRule="auto"/>
      </w:pPr>
      <w:r>
        <w:separator/>
      </w:r>
    </w:p>
  </w:endnote>
  <w:endnote w:type="continuationSeparator" w:id="0">
    <w:p w14:paraId="58E13EF7" w14:textId="77777777" w:rsidR="009E40B7" w:rsidRDefault="009E40B7" w:rsidP="009E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99B5" w14:textId="77777777" w:rsidR="009E40B7" w:rsidRDefault="009E40B7" w:rsidP="009E40B7">
      <w:pPr>
        <w:spacing w:after="0" w:line="240" w:lineRule="auto"/>
      </w:pPr>
      <w:r>
        <w:separator/>
      </w:r>
    </w:p>
  </w:footnote>
  <w:footnote w:type="continuationSeparator" w:id="0">
    <w:p w14:paraId="4A39A5B6" w14:textId="77777777" w:rsidR="009E40B7" w:rsidRDefault="009E40B7" w:rsidP="009E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31EB" w14:textId="5396780F" w:rsidR="009E40B7" w:rsidRDefault="009E40B7">
    <w:pPr>
      <w:pStyle w:val="Header"/>
    </w:pPr>
    <w:r>
      <w:rPr>
        <w:noProof/>
      </w:rPr>
      <w:drawing>
        <wp:inline distT="0" distB="0" distL="0" distR="0" wp14:anchorId="2AF89660" wp14:editId="51DE2DF9">
          <wp:extent cx="2838450" cy="523875"/>
          <wp:effectExtent l="0" t="0" r="0" b="952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D425C" w14:textId="77777777" w:rsidR="009E40B7" w:rsidRDefault="009E4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013"/>
    <w:multiLevelType w:val="hybridMultilevel"/>
    <w:tmpl w:val="8FD69C42"/>
    <w:lvl w:ilvl="0" w:tplc="6F86C2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472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16"/>
    <w:rsid w:val="000C5240"/>
    <w:rsid w:val="005017A3"/>
    <w:rsid w:val="00914D36"/>
    <w:rsid w:val="009E40B7"/>
    <w:rsid w:val="00A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5C80"/>
  <w15:chartTrackingRefBased/>
  <w15:docId w15:val="{A3430A60-22B6-4B09-99BC-CC948237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A3"/>
    <w:rPr>
      <w:rFonts w:ascii="Times New Roman" w:hAnsi="Times New Roman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A3"/>
    <w:pPr>
      <w:ind w:left="720"/>
      <w:contextualSpacing/>
    </w:pPr>
  </w:style>
  <w:style w:type="table" w:styleId="TableGrid">
    <w:name w:val="Table Grid"/>
    <w:basedOn w:val="TableNormal"/>
    <w:uiPriority w:val="39"/>
    <w:rsid w:val="005017A3"/>
    <w:pPr>
      <w:spacing w:after="0" w:line="240" w:lineRule="auto"/>
    </w:pPr>
    <w:rPr>
      <w:rFonts w:ascii="Times New Roman" w:hAnsi="Times New Roman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7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B7"/>
    <w:rPr>
      <w:rFonts w:ascii="Times New Roman" w:hAnsi="Times New Roman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9E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B7"/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learning-login/share?account=42275329&amp;forceAccount=false&amp;redirect=https%3A%2F%2Fwww.linkedin.com%2Flearning%2Fdeveloping-your-emotional-intelligence%3Ftrk%3Dshare_ent_url%26shareId%3DMMeky9s2Qiu5KM6CTblELQ%253D%253D" TargetMode="External"/><Relationship Id="rId13" Type="http://schemas.openxmlformats.org/officeDocument/2006/relationships/hyperlink" Target="https://www.linkedin.com/learning/building-resilience/practice-response-to-rejection?autoSkip=true&amp;autoplay=true&amp;resume=false&amp;u=42275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learning-login/share?account=42275329&amp;forceAccount=false&amp;redirect=https%3A%2F%2Fwww.linkedin.com%2Flearning%2Fproductivity-tips-finding-your-productive-mindset%3Ftrk%3Dshare_ent_url%26shareId%3DwtD%252FTY6eSHmYuNYluup9qw%253D%253D" TargetMode="External"/><Relationship Id="rId12" Type="http://schemas.openxmlformats.org/officeDocument/2006/relationships/hyperlink" Target="https://www.linkedin.com/learning/change-management-tips-for-individuals/find-your-voice?autoSkip=true&amp;autoplay=true&amp;resume=false&amp;u=422753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learning-login/share?account=42275329&amp;forceAccount=false&amp;redirect=https%3A%2F%2Fwww.linkedin.com%2Flearning%2Fconflict-resolution-foundations-4%3Ftrk%3Dshare_ent_url%26shareId%3Db%252BFmm4v1QoOskd2QDQokIA%253D%253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learning/building-trust-6/judging-the-trustworthiness-of-others?autoplay=true&amp;u=42275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learning/effective-listening/use-nonverbal-cues?autoSkip=true&amp;autoplay=true&amp;resume=false&amp;u=4227532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Jerilyn Taylor</dc:creator>
  <cp:keywords/>
  <dc:description/>
  <cp:lastModifiedBy>Jerilyn Taylor</cp:lastModifiedBy>
  <cp:revision>4</cp:revision>
  <dcterms:created xsi:type="dcterms:W3CDTF">2023-03-03T22:25:00Z</dcterms:created>
  <dcterms:modified xsi:type="dcterms:W3CDTF">2023-03-03T22:38:00Z</dcterms:modified>
</cp:coreProperties>
</file>